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8AA" w:rsidRPr="007C28AA" w:rsidRDefault="007C28AA" w:rsidP="007C28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Pic d’affluence : gérer la pression, préserver le lien</w:t>
      </w:r>
      <w:bookmarkEnd w:id="0"/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7C28AA" w:rsidRPr="007C28AA" w:rsidRDefault="007C28AA" w:rsidP="007C28A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C28AA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7C28AA" w:rsidRPr="007C28AA" w:rsidRDefault="007C28AA" w:rsidP="007C28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8AA">
        <w:rPr>
          <w:rFonts w:ascii="Times New Roman" w:eastAsia="Times New Roman" w:hAnsi="Times New Roman" w:cs="Times New Roman"/>
          <w:sz w:val="24"/>
          <w:szCs w:val="24"/>
          <w:lang w:eastAsia="fr-FR"/>
        </w:rPr>
        <w:t>En pleine période de vaccination, à la sortie des écoles ou lors du début du mois, la file d’attente s’allonge. Un patient s’agace : « Il y a toujours trop de monde ici ! », « Vous ne pouvez pas embaucher un peu ? », « Je perds ma pause déjeuner pour ça ! ». L’équipe est mobilisée, mais ne peut pas renforcer le personnel ponctuellement. L’irritation monte chez plusieurs patients en même temps.</w:t>
      </w:r>
    </w:p>
    <w:p w:rsidR="007C28AA" w:rsidRPr="007C28AA" w:rsidRDefault="007C28AA" w:rsidP="007C28A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C28AA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7C28AA" w:rsidRPr="007C28AA" w:rsidRDefault="007C28AA" w:rsidP="007C28A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Préparateurs, pharmaciens, personnel en back-office</w:t>
      </w:r>
      <w:r w:rsidRPr="007C28A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doivent être solidaires pour répondre vite et efficacement.</w:t>
      </w:r>
    </w:p>
    <w:p w:rsidR="007C28AA" w:rsidRPr="007C28AA" w:rsidRDefault="007C28AA" w:rsidP="007C28A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titulaire / adjoint</w:t>
      </w:r>
      <w:r w:rsidRPr="007C28A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en première ligne pour prendre le relais sur une tension verbale ou une plainte.</w:t>
      </w:r>
    </w:p>
    <w:p w:rsidR="007C28AA" w:rsidRPr="007C28AA" w:rsidRDefault="007C28AA" w:rsidP="007C28A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Toute personne en salle de vente</w:t>
      </w:r>
      <w:r w:rsidRPr="007C28A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joue un rôle clé dans la fluidification des flux (renseignements rapides, filtrage des demandes).</w:t>
      </w:r>
    </w:p>
    <w:p w:rsidR="007C28AA" w:rsidRPr="007C28AA" w:rsidRDefault="007C28AA" w:rsidP="007C28A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7C28AA" w:rsidRPr="007C28AA" w:rsidRDefault="007C28AA" w:rsidP="007C28A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Anticiper au maximum les périodes connues de forte affluence</w:t>
      </w:r>
      <w:r w:rsidRPr="007C28A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(1ers du mois, épidémies, rentrées, vacances).</w:t>
      </w:r>
    </w:p>
    <w:p w:rsidR="007C28AA" w:rsidRPr="007C28AA" w:rsidRDefault="007C28AA" w:rsidP="007C28A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Informer dès l’entrée de la pharmacie</w:t>
      </w:r>
      <w:r w:rsidRPr="007C28A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affichage ou annonce de l’attente approximative, priorisation des cas.</w:t>
      </w:r>
    </w:p>
    <w:p w:rsidR="007C28AA" w:rsidRPr="007C28AA" w:rsidRDefault="007C28AA" w:rsidP="007C28A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Désamorcer les tensions avec des mots d’apaisement</w:t>
      </w:r>
      <w:r w:rsidRPr="007C28A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reconnaissance du désagrément et mise en valeur de l’efficacité de l’équipe malgré les conditions.</w:t>
      </w:r>
    </w:p>
    <w:p w:rsidR="007C28AA" w:rsidRPr="007C28AA" w:rsidRDefault="007C28AA" w:rsidP="007C28A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des solutions intelligentes</w:t>
      </w:r>
      <w:r w:rsidRPr="007C28A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prise d’ordonnance en avance, retrait différé, rappel si besoin.</w:t>
      </w:r>
    </w:p>
    <w:p w:rsidR="007C28AA" w:rsidRPr="007C28AA" w:rsidRDefault="007C28AA" w:rsidP="007C28A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Après la période de tension</w:t>
      </w:r>
      <w:r w:rsidRPr="007C28AA">
        <w:rPr>
          <w:rFonts w:ascii="Times New Roman" w:eastAsia="Times New Roman" w:hAnsi="Times New Roman" w:cs="Times New Roman"/>
          <w:sz w:val="24"/>
          <w:szCs w:val="24"/>
          <w:lang w:eastAsia="fr-FR"/>
        </w:rPr>
        <w:t>, débriefer en équipe pour ajuster les pratiques.</w:t>
      </w:r>
    </w:p>
    <w:p w:rsidR="007C28AA" w:rsidRPr="007C28AA" w:rsidRDefault="007C28AA" w:rsidP="007C28A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C28AA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4"/>
        <w:gridCol w:w="3448"/>
      </w:tblGrid>
      <w:tr w:rsidR="007C28AA" w:rsidRPr="007C28AA" w:rsidTr="007C28A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C28AA" w:rsidRPr="007C28AA" w:rsidRDefault="007C28AA" w:rsidP="007C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7C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7C28AA" w:rsidRPr="007C28AA" w:rsidRDefault="007C28AA" w:rsidP="007C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7C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7C28AA" w:rsidRPr="007C28AA" w:rsidTr="007C28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28AA" w:rsidRPr="007C28AA" w:rsidRDefault="007C28AA" w:rsidP="007C2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C28A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Nous faisons le maximum pour vous servir au plus vite. »</w:t>
            </w:r>
          </w:p>
        </w:tc>
        <w:tc>
          <w:tcPr>
            <w:tcW w:w="0" w:type="auto"/>
            <w:vAlign w:val="center"/>
            <w:hideMark/>
          </w:tcPr>
          <w:p w:rsidR="007C28AA" w:rsidRPr="007C28AA" w:rsidRDefault="007C28AA" w:rsidP="007C2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C28A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Montre l’implication et rassure sur la volonté de bien faire.</w:t>
            </w:r>
          </w:p>
        </w:tc>
      </w:tr>
      <w:tr w:rsidR="007C28AA" w:rsidRPr="007C28AA" w:rsidTr="007C28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28AA" w:rsidRPr="007C28AA" w:rsidRDefault="007C28AA" w:rsidP="007C2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C28A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Merci pour votre compréhension, nous sommes dans une période particulièrement chargée. »</w:t>
            </w:r>
          </w:p>
        </w:tc>
        <w:tc>
          <w:tcPr>
            <w:tcW w:w="0" w:type="auto"/>
            <w:vAlign w:val="center"/>
            <w:hideMark/>
          </w:tcPr>
          <w:p w:rsidR="007C28AA" w:rsidRPr="007C28AA" w:rsidRDefault="007C28AA" w:rsidP="007C2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C28A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Valorise la patience du patient et désamorce le reproche.</w:t>
            </w:r>
          </w:p>
        </w:tc>
      </w:tr>
      <w:tr w:rsidR="007C28AA" w:rsidRPr="007C28AA" w:rsidTr="007C28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28AA" w:rsidRPr="007C28AA" w:rsidRDefault="007C28AA" w:rsidP="007C2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C28A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peux vous proposer de laisser votre ordonnance et de repasser plus tard, cela vous évitera l’attente. »</w:t>
            </w:r>
          </w:p>
        </w:tc>
        <w:tc>
          <w:tcPr>
            <w:tcW w:w="0" w:type="auto"/>
            <w:vAlign w:val="center"/>
            <w:hideMark/>
          </w:tcPr>
          <w:p w:rsidR="007C28AA" w:rsidRPr="007C28AA" w:rsidRDefault="007C28AA" w:rsidP="007C2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C28A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Donne un levier de choix au patient, le rend acteur.</w:t>
            </w:r>
          </w:p>
        </w:tc>
      </w:tr>
    </w:tbl>
    <w:p w:rsidR="007C28AA" w:rsidRPr="007C28AA" w:rsidRDefault="007C28AA" w:rsidP="007C28A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C28AA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7"/>
        <w:gridCol w:w="4975"/>
      </w:tblGrid>
      <w:tr w:rsidR="007C28AA" w:rsidRPr="007C28AA" w:rsidTr="007C28A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C28AA" w:rsidRPr="007C28AA" w:rsidRDefault="007C28AA" w:rsidP="007C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7C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7C28AA" w:rsidRPr="007C28AA" w:rsidRDefault="007C28AA" w:rsidP="007C2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7C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7C28AA" w:rsidRPr="007C28AA" w:rsidTr="007C28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28AA" w:rsidRPr="007C28AA" w:rsidRDefault="007C28AA" w:rsidP="007C2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C28A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Vous n’êtes pas le seul, tout le monde attend. »</w:t>
            </w:r>
          </w:p>
        </w:tc>
        <w:tc>
          <w:tcPr>
            <w:tcW w:w="0" w:type="auto"/>
            <w:vAlign w:val="center"/>
            <w:hideMark/>
          </w:tcPr>
          <w:p w:rsidR="007C28AA" w:rsidRPr="007C28AA" w:rsidRDefault="007C28AA" w:rsidP="007C2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C28A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Crée un effet de foule impersonnel, déshumanise la relation.</w:t>
            </w:r>
          </w:p>
        </w:tc>
      </w:tr>
      <w:tr w:rsidR="007C28AA" w:rsidRPr="007C28AA" w:rsidTr="007C28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28AA" w:rsidRPr="007C28AA" w:rsidRDefault="007C28AA" w:rsidP="007C2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C28A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« Ce n’est pas de notre faute, on n’a pas </w:t>
            </w:r>
            <w:r w:rsidRPr="007C28A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de renfort. »</w:t>
            </w:r>
          </w:p>
        </w:tc>
        <w:tc>
          <w:tcPr>
            <w:tcW w:w="0" w:type="auto"/>
            <w:vAlign w:val="center"/>
            <w:hideMark/>
          </w:tcPr>
          <w:p w:rsidR="007C28AA" w:rsidRPr="007C28AA" w:rsidRDefault="007C28AA" w:rsidP="007C2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C28A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Déresponsabilisation frustrante pour le client.</w:t>
            </w:r>
          </w:p>
        </w:tc>
      </w:tr>
      <w:tr w:rsidR="007C28AA" w:rsidRPr="007C28AA" w:rsidTr="007C28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28AA" w:rsidRPr="007C28AA" w:rsidRDefault="007C28AA" w:rsidP="007C2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C28A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« On est débordés, il va falloir patienter ! »</w:t>
            </w:r>
          </w:p>
        </w:tc>
        <w:tc>
          <w:tcPr>
            <w:tcW w:w="0" w:type="auto"/>
            <w:vAlign w:val="center"/>
            <w:hideMark/>
          </w:tcPr>
          <w:p w:rsidR="007C28AA" w:rsidRPr="007C28AA" w:rsidRDefault="007C28AA" w:rsidP="007C2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C28A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Accentue l’agacement, donne une image de désorganisation.</w:t>
            </w:r>
          </w:p>
        </w:tc>
      </w:tr>
    </w:tbl>
    <w:p w:rsidR="007C28AA" w:rsidRPr="007C28AA" w:rsidRDefault="007C28AA" w:rsidP="007C28A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C28AA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7C28AA" w:rsidRPr="007C28AA" w:rsidRDefault="007C28AA" w:rsidP="007C28A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la qualité de la relation patient</w:t>
      </w:r>
      <w:r w:rsidRPr="007C28AA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dans des conditions d’accueil difficiles.</w:t>
      </w:r>
    </w:p>
    <w:p w:rsidR="007C28AA" w:rsidRPr="007C28AA" w:rsidRDefault="007C28AA" w:rsidP="007C28A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Éviter les débordements émotionnels</w:t>
      </w:r>
      <w:r w:rsidRPr="007C28A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liés à l’impatience et au stress.</w:t>
      </w:r>
    </w:p>
    <w:p w:rsidR="007C28AA" w:rsidRPr="007C28AA" w:rsidRDefault="007C28AA" w:rsidP="007C28A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28A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Conserver l’image professionnelle et bienveillante de la pharmacie</w:t>
      </w:r>
      <w:r w:rsidRPr="007C28AA">
        <w:rPr>
          <w:rFonts w:ascii="Times New Roman" w:eastAsia="Times New Roman" w:hAnsi="Times New Roman" w:cs="Times New Roman"/>
          <w:sz w:val="24"/>
          <w:szCs w:val="24"/>
          <w:lang w:eastAsia="fr-FR"/>
        </w:rPr>
        <w:t>, tout en sécurisant l’équipe dans son efficacité.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2314"/>
    <w:multiLevelType w:val="multilevel"/>
    <w:tmpl w:val="D61ED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70BAC"/>
    <w:multiLevelType w:val="multilevel"/>
    <w:tmpl w:val="03B47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DD2CD0"/>
    <w:multiLevelType w:val="multilevel"/>
    <w:tmpl w:val="ADAA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4A44CA"/>
    <w:multiLevelType w:val="multilevel"/>
    <w:tmpl w:val="56D6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94DD3"/>
    <w:multiLevelType w:val="multilevel"/>
    <w:tmpl w:val="CEF0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040D20"/>
    <w:multiLevelType w:val="multilevel"/>
    <w:tmpl w:val="6F7A3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E60995"/>
    <w:multiLevelType w:val="multilevel"/>
    <w:tmpl w:val="9C9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E906B9"/>
    <w:multiLevelType w:val="multilevel"/>
    <w:tmpl w:val="0CD0C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E2305A"/>
    <w:multiLevelType w:val="multilevel"/>
    <w:tmpl w:val="78A00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5F209A"/>
    <w:multiLevelType w:val="multilevel"/>
    <w:tmpl w:val="F4308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4E5982"/>
    <w:multiLevelType w:val="multilevel"/>
    <w:tmpl w:val="4B7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33502C"/>
    <w:multiLevelType w:val="multilevel"/>
    <w:tmpl w:val="BC76A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04629F"/>
    <w:multiLevelType w:val="multilevel"/>
    <w:tmpl w:val="5A281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124792"/>
    <w:multiLevelType w:val="multilevel"/>
    <w:tmpl w:val="BAF0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BD609E"/>
    <w:multiLevelType w:val="multilevel"/>
    <w:tmpl w:val="D3DE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08F207E"/>
    <w:multiLevelType w:val="multilevel"/>
    <w:tmpl w:val="96FA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6E2806"/>
    <w:multiLevelType w:val="multilevel"/>
    <w:tmpl w:val="4356B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0ED7D21"/>
    <w:multiLevelType w:val="multilevel"/>
    <w:tmpl w:val="48FA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17"/>
  </w:num>
  <w:num w:numId="4">
    <w:abstractNumId w:val="14"/>
  </w:num>
  <w:num w:numId="5">
    <w:abstractNumId w:val="13"/>
  </w:num>
  <w:num w:numId="6">
    <w:abstractNumId w:val="15"/>
  </w:num>
  <w:num w:numId="7">
    <w:abstractNumId w:val="8"/>
  </w:num>
  <w:num w:numId="8">
    <w:abstractNumId w:val="5"/>
  </w:num>
  <w:num w:numId="9">
    <w:abstractNumId w:val="6"/>
  </w:num>
  <w:num w:numId="10">
    <w:abstractNumId w:val="12"/>
  </w:num>
  <w:num w:numId="11">
    <w:abstractNumId w:val="7"/>
  </w:num>
  <w:num w:numId="12">
    <w:abstractNumId w:val="16"/>
  </w:num>
  <w:num w:numId="13">
    <w:abstractNumId w:val="1"/>
  </w:num>
  <w:num w:numId="14">
    <w:abstractNumId w:val="9"/>
  </w:num>
  <w:num w:numId="15">
    <w:abstractNumId w:val="2"/>
  </w:num>
  <w:num w:numId="16">
    <w:abstractNumId w:val="0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C68"/>
    <w:rsid w:val="001E1CBF"/>
    <w:rsid w:val="0024191A"/>
    <w:rsid w:val="002577CF"/>
    <w:rsid w:val="002625A4"/>
    <w:rsid w:val="002C552B"/>
    <w:rsid w:val="003C16E6"/>
    <w:rsid w:val="003C75F0"/>
    <w:rsid w:val="00460C68"/>
    <w:rsid w:val="007C28AA"/>
    <w:rsid w:val="00B2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3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11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9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3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4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8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3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25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4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1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6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2025-05-13T14:30:00Z</dcterms:created>
  <dcterms:modified xsi:type="dcterms:W3CDTF">2025-05-13T14:30:00Z</dcterms:modified>
</cp:coreProperties>
</file>